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A9A4" w14:textId="401ADB32" w:rsidR="0078647C" w:rsidRPr="00E070E6" w:rsidRDefault="0078647C" w:rsidP="00E070E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Muayyan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voqeligi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munosabati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rasmiy</w:t>
      </w:r>
      <w:proofErr w:type="spellEnd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bayonot</w:t>
      </w:r>
      <w:proofErr w:type="spellEnd"/>
    </w:p>
    <w:p w14:paraId="29654012" w14:textId="79541593" w:rsidR="0078647C" w:rsidRPr="00E070E6" w:rsidRDefault="0078647C" w:rsidP="00E070E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070E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E070E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-yil </w:t>
      </w:r>
      <w:r w:rsidRPr="00E070E6">
        <w:rPr>
          <w:rFonts w:ascii="Times New Roman" w:hAnsi="Times New Roman" w:cs="Times New Roman"/>
          <w:b/>
          <w:bCs/>
          <w:sz w:val="28"/>
          <w:szCs w:val="28"/>
          <w:lang w:val="en-US"/>
        </w:rPr>
        <w:t>1-chorak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6"/>
        <w:gridCol w:w="523"/>
        <w:gridCol w:w="2608"/>
        <w:gridCol w:w="7441"/>
        <w:gridCol w:w="3662"/>
      </w:tblGrid>
      <w:tr w:rsidR="0078647C" w:rsidRPr="00D417D6" w14:paraId="753859E3" w14:textId="77777777" w:rsidTr="00161B5A">
        <w:tc>
          <w:tcPr>
            <w:tcW w:w="327" w:type="dxa"/>
          </w:tcPr>
          <w:p w14:paraId="3D1A03FC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7" w:type="dxa"/>
          </w:tcPr>
          <w:p w14:paraId="2A17BA9B" w14:textId="329B306B" w:rsidR="0078647C" w:rsidRPr="00E070E6" w:rsidRDefault="007864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615" w:type="dxa"/>
          </w:tcPr>
          <w:p w14:paraId="2BC3502D" w14:textId="77777777" w:rsidR="0078647C" w:rsidRDefault="0078647C" w:rsidP="00786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bayonot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mazmuni</w:t>
            </w:r>
            <w:proofErr w:type="spellEnd"/>
          </w:p>
          <w:p w14:paraId="6B5EA0E6" w14:textId="152B8D0C" w:rsidR="00E070E6" w:rsidRPr="00E070E6" w:rsidRDefault="00E070E6" w:rsidP="00786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460" w:type="dxa"/>
          </w:tcPr>
          <w:p w14:paraId="10E81A5E" w14:textId="6A1E4EA3" w:rsidR="0078647C" w:rsidRPr="00E070E6" w:rsidRDefault="0078647C" w:rsidP="00786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manbasi</w:t>
            </w:r>
            <w:proofErr w:type="spellEnd"/>
          </w:p>
        </w:tc>
        <w:tc>
          <w:tcPr>
            <w:tcW w:w="3671" w:type="dxa"/>
          </w:tcPr>
          <w:p w14:paraId="33483C26" w14:textId="441DFB4F" w:rsidR="0078647C" w:rsidRPr="00E070E6" w:rsidRDefault="0078647C" w:rsidP="00786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E070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78647C" w:rsidRPr="00E070E6" w14:paraId="01B7EE88" w14:textId="77777777" w:rsidTr="00161B5A">
        <w:tc>
          <w:tcPr>
            <w:tcW w:w="327" w:type="dxa"/>
          </w:tcPr>
          <w:p w14:paraId="0DDD62BD" w14:textId="4E03DCC1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87" w:type="dxa"/>
          </w:tcPr>
          <w:p w14:paraId="01219726" w14:textId="5C83F96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2615" w:type="dxa"/>
          </w:tcPr>
          <w:p w14:paraId="00B03FE9" w14:textId="236B0CCA" w:rsidR="0078647C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jtimoiy tarmoq foydalanuvchisi “Anatoliy </w:t>
            </w:r>
            <w:proofErr w:type="gramStart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Molchanov”ning</w:t>
            </w:r>
            <w:proofErr w:type="gramEnd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murojaatida bankning “SQB mobile” ilovasiga ulangan kartalardan pul </w:t>
            </w:r>
            <w:proofErr w:type="gramStart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</w:t>
            </w:r>
            <w:proofErr w:type="gramEnd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tkazmalari 5 million </w:t>
            </w:r>
            <w:proofErr w:type="gramStart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so‘</w:t>
            </w:r>
            <w:proofErr w:type="gramEnd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mgacha foizsiz deb e'lon qilingan </w:t>
            </w:r>
            <w:proofErr w:type="gramStart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bo‘</w:t>
            </w:r>
            <w:proofErr w:type="gramEnd"/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lsa-da, 0.25 foiz xizmat haqi olinayotganidan shikoyat qilingan.</w:t>
            </w:r>
          </w:p>
        </w:tc>
        <w:tc>
          <w:tcPr>
            <w:tcW w:w="7460" w:type="dxa"/>
          </w:tcPr>
          <w:p w14:paraId="3F088454" w14:textId="77777777" w:rsidR="0078647C" w:rsidRPr="00D417D6" w:rsidRDefault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06.01.2026</w:t>
            </w:r>
          </w:p>
          <w:p w14:paraId="44C95F42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uz-Cyrl-UZ"/>
              </w:rPr>
            </w:pPr>
            <w:hyperlink r:id="rId4" w:history="1">
              <w:r w:rsidRPr="00D417D6">
                <w:rPr>
                  <w:rStyle w:val="ac"/>
                  <w:rFonts w:ascii="Times New Roman" w:hAnsi="Times New Roman" w:cs="Times New Roman"/>
                  <w:color w:val="0070C0"/>
                  <w:sz w:val="28"/>
                  <w:szCs w:val="28"/>
                  <w:lang w:val="uz-Cyrl-UZ"/>
                </w:rPr>
                <w:t>https://www.facebook.com/groups/vecherniytashkent/posts/26364260123176608/</w:t>
              </w:r>
            </w:hyperlink>
            <w:r w:rsidRPr="00D417D6">
              <w:rPr>
                <w:rFonts w:ascii="Times New Roman" w:hAnsi="Times New Roman" w:cs="Times New Roman"/>
                <w:color w:val="0070C0"/>
                <w:sz w:val="28"/>
                <w:szCs w:val="28"/>
                <w:lang w:val="uz-Cyrl-UZ"/>
              </w:rPr>
              <w:t xml:space="preserve"> </w:t>
            </w:r>
          </w:p>
          <w:p w14:paraId="36042774" w14:textId="572AFA32" w:rsidR="00D417D6" w:rsidRPr="00D417D6" w:rsidRDefault="00D417D6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3671" w:type="dxa"/>
          </w:tcPr>
          <w:p w14:paraId="240E70FB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7</w:t>
            </w:r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-yanvar kuni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olat yuzasidan rasmiy munosabat berildi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591110B1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uz-Cyrl-UZ"/>
              </w:rPr>
            </w:pPr>
            <w:hyperlink r:id="rId5" w:history="1">
              <w:r w:rsidRPr="00D417D6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uz-Cyrl-UZ"/>
                </w:rPr>
                <w:t>https://www.sqb.uz/uz/press-center/news-uz/o-zsanoa1tqurilishbank-atb-rasmiy-munosabati/</w:t>
              </w:r>
            </w:hyperlink>
          </w:p>
          <w:p w14:paraId="0AACD906" w14:textId="77777777" w:rsidR="0078647C" w:rsidRPr="00D417D6" w:rsidRDefault="0078647C">
            <w:pPr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uz-Cyrl-UZ"/>
              </w:rPr>
            </w:pPr>
          </w:p>
          <w:p w14:paraId="586A5125" w14:textId="77777777" w:rsidR="00D417D6" w:rsidRPr="00D417D6" w:rsidRDefault="00D417D6" w:rsidP="00D417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647C" w:rsidRPr="00E070E6" w14:paraId="507A5297" w14:textId="77777777" w:rsidTr="00161B5A">
        <w:tc>
          <w:tcPr>
            <w:tcW w:w="327" w:type="dxa"/>
          </w:tcPr>
          <w:p w14:paraId="08469513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7" w:type="dxa"/>
          </w:tcPr>
          <w:p w14:paraId="16D1C031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15" w:type="dxa"/>
          </w:tcPr>
          <w:p w14:paraId="64CF3630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Bank aktsiyadorlar tarkibida o‘zgarish bo‘lgani, bir aktsiyador bank ustav kapitalida 20 foiz (yoki undan ortiq) ulushni qo‘lga kiritgani ma'lum qilgani, axborotda 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aktsiyadorning ismi va ulushning aniq miqdori ko‘rsatilmagani va bunday paket bankning korporativ qarorlariga sezilarli ta'sir qilish imkonini yaratishi ta'kidlangan va holat yuzasidan izoh so‘ralgan.</w:t>
            </w:r>
          </w:p>
          <w:p w14:paraId="07C6CA72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7460" w:type="dxa"/>
          </w:tcPr>
          <w:p w14:paraId="0C6C2D66" w14:textId="77777777" w:rsidR="0078647C" w:rsidRPr="00D417D6" w:rsidRDefault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08.01.2026</w:t>
            </w:r>
          </w:p>
          <w:p w14:paraId="575B4F07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hyperlink r:id="rId6" w:history="1">
              <w:r w:rsidRPr="00D417D6">
                <w:rPr>
                  <w:rStyle w:val="ac"/>
                  <w:rFonts w:ascii="Times New Roman" w:hAnsi="Times New Roman" w:cs="Times New Roman"/>
                  <w:color w:val="0070C0"/>
                  <w:sz w:val="28"/>
                  <w:szCs w:val="28"/>
                  <w:lang w:val="uz-Cyrl-UZ"/>
                </w:rPr>
                <w:t>https://t.me/beshtiyin/19249</w:t>
              </w:r>
            </w:hyperlink>
          </w:p>
          <w:p w14:paraId="77279491" w14:textId="31180362" w:rsidR="00D417D6" w:rsidRPr="00D417D6" w:rsidRDefault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71" w:type="dxa"/>
          </w:tcPr>
          <w:p w14:paraId="4100EE1B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9</w:t>
            </w:r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-yanvar kuni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berildi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5BBB6024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7" w:history="1">
              <w:r w:rsidRPr="00D417D6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https://www.sqb.uz/uz/press-center/news-uz/o-zsanoatqurilishbank-atb-rasmiy-1munosabati/</w:t>
              </w:r>
            </w:hyperlink>
          </w:p>
          <w:p w14:paraId="006CE842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EEC54D2" w14:textId="77777777" w:rsidR="00D417D6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76035E8" w14:textId="77777777" w:rsidR="00D417D6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47B7D14" w14:textId="77777777" w:rsidR="00D417D6" w:rsidRPr="00D417D6" w:rsidRDefault="00D417D6" w:rsidP="00D417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647C" w:rsidRPr="00E070E6" w14:paraId="1A69D95F" w14:textId="77777777" w:rsidTr="00161B5A">
        <w:tc>
          <w:tcPr>
            <w:tcW w:w="327" w:type="dxa"/>
          </w:tcPr>
          <w:p w14:paraId="7FBF3B06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7" w:type="dxa"/>
          </w:tcPr>
          <w:p w14:paraId="66486304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15" w:type="dxa"/>
          </w:tcPr>
          <w:p w14:paraId="07AFFA95" w14:textId="77777777" w:rsidR="00D417D6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Fuqaro B.Alimov tomonidan yo‘llangan videomurojaatda O‘zsanoatqurilishbankning Andijon viloyat filialida xodimlar yetishmasligi sababli mijozlar soatlab kutib qolayotgani, elektr ta'minoti uchun to‘lovni amalga oshirishga kelgan yuridik shaxs sanalgan mijoz operatsiyani amalga oshirolmagani </w:t>
            </w:r>
            <w:r w:rsidRPr="00D417D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hamda operatorlar elektron navbatlarga amal qilmagan holda xizmat ko‘rsatayotganidan shikoyat qilingan.</w:t>
            </w:r>
          </w:p>
          <w:p w14:paraId="052CCB69" w14:textId="77777777" w:rsidR="00D417D6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0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E070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muammo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bartaraf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etilgani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murojaatchining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videomurojaati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keltirildi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020B8AD1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60" w:type="dxa"/>
          </w:tcPr>
          <w:p w14:paraId="76F8269F" w14:textId="77777777" w:rsidR="00D417D6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11.03.2026</w:t>
            </w:r>
          </w:p>
          <w:p w14:paraId="1698E550" w14:textId="28EE90CF" w:rsidR="0078647C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Pr="00D417D6">
                <w:rPr>
                  <w:rStyle w:val="ac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https://t.me/soyalar_xabari/19788</w:t>
              </w:r>
            </w:hyperlink>
          </w:p>
        </w:tc>
        <w:tc>
          <w:tcPr>
            <w:tcW w:w="3671" w:type="dxa"/>
          </w:tcPr>
          <w:p w14:paraId="30B9D6AB" w14:textId="77777777" w:rsidR="00D417D6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417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muammo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bartaraf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etilgani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murojaatchining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videomurojaati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keltirildi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646D1BC9" w14:textId="77777777" w:rsidR="00D417D6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9" w:history="1">
              <w:r w:rsidRPr="00D417D6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https://t.me/soyalar_xabari/19788</w:t>
              </w:r>
            </w:hyperlink>
          </w:p>
          <w:p w14:paraId="48CFDAAA" w14:textId="77777777" w:rsidR="00D417D6" w:rsidRPr="00D417D6" w:rsidRDefault="00D417D6" w:rsidP="00D417D6">
            <w:pPr>
              <w:ind w:firstLine="34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2A1F613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647C" w:rsidRPr="00E070E6" w14:paraId="31303D19" w14:textId="77777777" w:rsidTr="00161B5A">
        <w:tc>
          <w:tcPr>
            <w:tcW w:w="327" w:type="dxa"/>
          </w:tcPr>
          <w:p w14:paraId="69C4DA44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7" w:type="dxa"/>
          </w:tcPr>
          <w:p w14:paraId="3FF661DB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15" w:type="dxa"/>
          </w:tcPr>
          <w:p w14:paraId="6A14F1C3" w14:textId="742CC45B" w:rsidR="0078647C" w:rsidRPr="00D417D6" w:rsidRDefault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Farg‘</w:t>
            </w:r>
            <w:proofErr w:type="gram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ona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shahridagi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IIB JXX YHXB RO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IOB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hududida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joylashgan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Sanoat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qurilish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kassasi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ishlamayotgani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tanqid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ostiga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olingan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7460" w:type="dxa"/>
          </w:tcPr>
          <w:p w14:paraId="7484A240" w14:textId="77777777" w:rsidR="00D417D6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26.03.2026</w:t>
            </w:r>
          </w:p>
          <w:p w14:paraId="4A4E074B" w14:textId="1F5169E3" w:rsidR="0078647C" w:rsidRPr="00D417D6" w:rsidRDefault="00D417D6" w:rsidP="00D417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Pr="00D417D6">
                <w:rPr>
                  <w:rStyle w:val="ac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https://t.me/JAMOAT_NAZORATI/61369</w:t>
              </w:r>
            </w:hyperlink>
          </w:p>
        </w:tc>
        <w:tc>
          <w:tcPr>
            <w:tcW w:w="3671" w:type="dxa"/>
          </w:tcPr>
          <w:p w14:paraId="41A16128" w14:textId="77777777" w:rsidR="00D417D6" w:rsidRPr="00D417D6" w:rsidRDefault="00D417D6" w:rsidP="00D417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Shu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kuni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berildi</w:t>
            </w:r>
            <w:proofErr w:type="spellEnd"/>
            <w:r w:rsidRPr="00D4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671921E2" w14:textId="77777777" w:rsidR="00D417D6" w:rsidRPr="00D417D6" w:rsidRDefault="00D417D6" w:rsidP="00D417D6">
            <w:pPr>
              <w:ind w:left="55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11" w:history="1">
              <w:r w:rsidRPr="00D417D6">
                <w:rPr>
                  <w:rStyle w:val="ac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https://www.sqb.uz/uz/press-center/news-uz/sqb-kassasi-faoliyati-yuzasidan-rasmiy-munosabat/</w:t>
              </w:r>
            </w:hyperlink>
          </w:p>
          <w:p w14:paraId="2E7A9EF1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647C" w:rsidRPr="00E070E6" w14:paraId="265590C1" w14:textId="77777777" w:rsidTr="00161B5A">
        <w:tc>
          <w:tcPr>
            <w:tcW w:w="327" w:type="dxa"/>
          </w:tcPr>
          <w:p w14:paraId="22A4AEBE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7" w:type="dxa"/>
          </w:tcPr>
          <w:p w14:paraId="22D06D84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15" w:type="dxa"/>
          </w:tcPr>
          <w:p w14:paraId="3106272A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60" w:type="dxa"/>
          </w:tcPr>
          <w:p w14:paraId="658535E8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71" w:type="dxa"/>
          </w:tcPr>
          <w:p w14:paraId="4271E471" w14:textId="77777777" w:rsidR="0078647C" w:rsidRPr="00D417D6" w:rsidRDefault="007864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22EAEA92" w14:textId="77777777" w:rsidR="003D5DED" w:rsidRPr="00D417D6" w:rsidRDefault="003D5DE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D5DED" w:rsidRPr="00D417D6" w:rsidSect="00E070E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47C"/>
    <w:rsid w:val="000D64E2"/>
    <w:rsid w:val="00161B5A"/>
    <w:rsid w:val="003D5DED"/>
    <w:rsid w:val="0078647C"/>
    <w:rsid w:val="00A12CA2"/>
    <w:rsid w:val="00B12774"/>
    <w:rsid w:val="00B92C8B"/>
    <w:rsid w:val="00D417D6"/>
    <w:rsid w:val="00DE0224"/>
    <w:rsid w:val="00E0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6A35"/>
  <w15:chartTrackingRefBased/>
  <w15:docId w15:val="{24A7032F-FB02-4DBE-8D62-9E260A55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47C"/>
  </w:style>
  <w:style w:type="paragraph" w:styleId="1">
    <w:name w:val="heading 1"/>
    <w:basedOn w:val="a"/>
    <w:next w:val="a"/>
    <w:link w:val="10"/>
    <w:uiPriority w:val="9"/>
    <w:qFormat/>
    <w:rsid w:val="0078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6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6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64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64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6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6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6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6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64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64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64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6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64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647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8647C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786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oyalar_xabari/1978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qb.uz/uz/press-center/news-uz/o-zsanoatqurilishbank-atb-rasmiy-1munosabati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beshtiyin/19249" TargetMode="External"/><Relationship Id="rId11" Type="http://schemas.openxmlformats.org/officeDocument/2006/relationships/hyperlink" Target="https://www.sqb.uz/uz/press-center/news-uz/sqb-kassasi-faoliyati-yuzasidan-rasmiy-munosabat/" TargetMode="External"/><Relationship Id="rId5" Type="http://schemas.openxmlformats.org/officeDocument/2006/relationships/hyperlink" Target="https://www.sqb.uz/uz/press-center/news-uz/o-zsanoa1tqurilishbank-atb-rasmiy-munosabati/" TargetMode="External"/><Relationship Id="rId10" Type="http://schemas.openxmlformats.org/officeDocument/2006/relationships/hyperlink" Target="https://t.me/JAMOAT_NAZORATI/61369" TargetMode="External"/><Relationship Id="rId4" Type="http://schemas.openxmlformats.org/officeDocument/2006/relationships/hyperlink" Target="https://www.facebook.com/groups/vecherniytashkent/posts/26364260123176608/" TargetMode="External"/><Relationship Id="rId9" Type="http://schemas.openxmlformats.org/officeDocument/2006/relationships/hyperlink" Target="https://t.me/soyalar_xabari/19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5</cp:revision>
  <dcterms:created xsi:type="dcterms:W3CDTF">2026-11-02T10:43:00Z</dcterms:created>
  <dcterms:modified xsi:type="dcterms:W3CDTF">2026-11-03T07:05:00Z</dcterms:modified>
</cp:coreProperties>
</file>